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47" w:rsidRPr="00770D47" w:rsidRDefault="00770D47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47">
        <w:rPr>
          <w:rFonts w:ascii="Times New Roman" w:hAnsi="Times New Roman" w:cs="Times New Roman"/>
          <w:b/>
          <w:sz w:val="24"/>
          <w:szCs w:val="24"/>
        </w:rPr>
        <w:t xml:space="preserve">Описание процедуры оценивания коммуникативных </w:t>
      </w:r>
      <w:r>
        <w:rPr>
          <w:rFonts w:ascii="Times New Roman" w:hAnsi="Times New Roman" w:cs="Times New Roman"/>
          <w:b/>
          <w:sz w:val="24"/>
          <w:szCs w:val="24"/>
        </w:rPr>
        <w:t>умений учащихся</w:t>
      </w:r>
      <w:r w:rsidRPr="00770D4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70D47" w:rsidRPr="00770D47" w:rsidRDefault="00770D47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47">
        <w:rPr>
          <w:rFonts w:ascii="Times New Roman" w:hAnsi="Times New Roman" w:cs="Times New Roman"/>
          <w:b/>
          <w:sz w:val="24"/>
          <w:szCs w:val="24"/>
        </w:rPr>
        <w:t>направленное на оценку умения аргументировать и отстаивать свое мнение</w:t>
      </w:r>
    </w:p>
    <w:p w:rsidR="00D64458" w:rsidRPr="00770D47" w:rsidRDefault="00D64458" w:rsidP="00770D47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D47">
        <w:rPr>
          <w:rFonts w:ascii="Times New Roman" w:hAnsi="Times New Roman" w:cs="Times New Roman"/>
          <w:i/>
          <w:sz w:val="24"/>
          <w:szCs w:val="24"/>
        </w:rPr>
        <w:t xml:space="preserve">Томилова Надежда Анатольевна, </w:t>
      </w:r>
    </w:p>
    <w:p w:rsidR="00D64458" w:rsidRPr="00770D47" w:rsidRDefault="00D64458" w:rsidP="00770D47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D47">
        <w:rPr>
          <w:rFonts w:ascii="Times New Roman" w:hAnsi="Times New Roman" w:cs="Times New Roman"/>
          <w:i/>
          <w:sz w:val="24"/>
          <w:szCs w:val="24"/>
        </w:rPr>
        <w:t xml:space="preserve">учитель истории и обществознания </w:t>
      </w:r>
    </w:p>
    <w:p w:rsidR="00D64458" w:rsidRPr="00770D47" w:rsidRDefault="00D64458" w:rsidP="00770D47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D47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770D47">
        <w:rPr>
          <w:rFonts w:ascii="Times New Roman" w:hAnsi="Times New Roman" w:cs="Times New Roman"/>
          <w:i/>
          <w:sz w:val="24"/>
          <w:szCs w:val="24"/>
        </w:rPr>
        <w:t>Карагайская</w:t>
      </w:r>
      <w:proofErr w:type="spellEnd"/>
      <w:r w:rsidRPr="00770D47">
        <w:rPr>
          <w:rFonts w:ascii="Times New Roman" w:hAnsi="Times New Roman" w:cs="Times New Roman"/>
          <w:i/>
          <w:sz w:val="24"/>
          <w:szCs w:val="24"/>
        </w:rPr>
        <w:t xml:space="preserve"> СОШ № 2».</w:t>
      </w:r>
    </w:p>
    <w:p w:rsidR="00956D4A" w:rsidRPr="00770D47" w:rsidRDefault="00956D4A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D4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BA001F" w:rsidRPr="00770D47" w:rsidRDefault="00AB0A9D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Способность к аргументации является одним из важнейших </w:t>
      </w:r>
      <w:proofErr w:type="spellStart"/>
      <w:r w:rsidRPr="00770D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70D47">
        <w:rPr>
          <w:rFonts w:ascii="Times New Roman" w:hAnsi="Times New Roman" w:cs="Times New Roman"/>
          <w:sz w:val="24"/>
          <w:szCs w:val="24"/>
        </w:rPr>
        <w:t xml:space="preserve"> результатов, которые должны быть достигнуты в основной школе. </w:t>
      </w:r>
    </w:p>
    <w:p w:rsidR="00956D4A" w:rsidRPr="00770D47" w:rsidRDefault="00956D4A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Данн</w:t>
      </w:r>
      <w:r w:rsidR="00BA001F" w:rsidRPr="00770D47">
        <w:rPr>
          <w:rFonts w:ascii="Times New Roman" w:hAnsi="Times New Roman" w:cs="Times New Roman"/>
          <w:sz w:val="24"/>
          <w:szCs w:val="24"/>
        </w:rPr>
        <w:t>ая</w:t>
      </w:r>
      <w:r w:rsidRPr="00770D47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BA001F" w:rsidRPr="00770D47">
        <w:rPr>
          <w:rFonts w:ascii="Times New Roman" w:hAnsi="Times New Roman" w:cs="Times New Roman"/>
          <w:sz w:val="24"/>
          <w:szCs w:val="24"/>
        </w:rPr>
        <w:t>а</w:t>
      </w:r>
      <w:r w:rsidRPr="00770D47">
        <w:rPr>
          <w:rFonts w:ascii="Times New Roman" w:hAnsi="Times New Roman" w:cs="Times New Roman"/>
          <w:sz w:val="24"/>
          <w:szCs w:val="24"/>
        </w:rPr>
        <w:t xml:space="preserve"> оценивания реализуются в ходе образовательной практики «Проектный митинг» и в ходе организации тренировочн</w:t>
      </w:r>
      <w:r w:rsidR="00BA001F" w:rsidRPr="00770D47">
        <w:rPr>
          <w:rFonts w:ascii="Times New Roman" w:hAnsi="Times New Roman" w:cs="Times New Roman"/>
          <w:sz w:val="24"/>
          <w:szCs w:val="24"/>
        </w:rPr>
        <w:t>ого</w:t>
      </w:r>
      <w:r w:rsidRPr="00770D47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BA001F" w:rsidRPr="00770D47">
        <w:rPr>
          <w:rFonts w:ascii="Times New Roman" w:hAnsi="Times New Roman" w:cs="Times New Roman"/>
          <w:sz w:val="24"/>
          <w:szCs w:val="24"/>
        </w:rPr>
        <w:t>я</w:t>
      </w:r>
      <w:r w:rsidRPr="00770D47">
        <w:rPr>
          <w:rFonts w:ascii="Times New Roman" w:hAnsi="Times New Roman" w:cs="Times New Roman"/>
          <w:sz w:val="24"/>
          <w:szCs w:val="24"/>
        </w:rPr>
        <w:t>, котор</w:t>
      </w:r>
      <w:r w:rsidR="00BA001F" w:rsidRPr="00770D47">
        <w:rPr>
          <w:rFonts w:ascii="Times New Roman" w:hAnsi="Times New Roman" w:cs="Times New Roman"/>
          <w:sz w:val="24"/>
          <w:szCs w:val="24"/>
        </w:rPr>
        <w:t>ое</w:t>
      </w:r>
      <w:r w:rsidRPr="00770D47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BA001F" w:rsidRPr="00770D47">
        <w:rPr>
          <w:rFonts w:ascii="Times New Roman" w:hAnsi="Times New Roman" w:cs="Times New Roman"/>
          <w:sz w:val="24"/>
          <w:szCs w:val="24"/>
        </w:rPr>
        <w:t>е</w:t>
      </w:r>
      <w:r w:rsidRPr="00770D47">
        <w:rPr>
          <w:rFonts w:ascii="Times New Roman" w:hAnsi="Times New Roman" w:cs="Times New Roman"/>
          <w:sz w:val="24"/>
          <w:szCs w:val="24"/>
        </w:rPr>
        <w:t>т в качестве подготовки к образовательной практике.</w:t>
      </w:r>
    </w:p>
    <w:p w:rsidR="00956D4A" w:rsidRPr="00770D47" w:rsidRDefault="006A7AB5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Принципиально важно, что </w:t>
      </w:r>
      <w:proofErr w:type="spellStart"/>
      <w:r w:rsidRPr="00770D47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770D47">
        <w:rPr>
          <w:rFonts w:ascii="Times New Roman" w:hAnsi="Times New Roman" w:cs="Times New Roman"/>
          <w:sz w:val="24"/>
          <w:szCs w:val="24"/>
        </w:rPr>
        <w:t xml:space="preserve"> база заранее предъявляется </w:t>
      </w:r>
      <w:proofErr w:type="gramStart"/>
      <w:r w:rsidRPr="00770D4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0D47">
        <w:rPr>
          <w:rFonts w:ascii="Times New Roman" w:hAnsi="Times New Roman" w:cs="Times New Roman"/>
          <w:sz w:val="24"/>
          <w:szCs w:val="24"/>
        </w:rPr>
        <w:t>. Они должны до начала подготовки к образовательному событию знать, что они должны создать и по каким критериям созданный ими объект будет оцениваться. Данный механизм развивает в учениках способность к самооценке, основанной не на «ощущениях», а на нормативной базе.</w:t>
      </w:r>
    </w:p>
    <w:p w:rsidR="006A7AB5" w:rsidRPr="00770D47" w:rsidRDefault="006A7AB5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Качество реализации каждого из критериев описывается в виде параметров, которые фиксируют степень соответствия объекта оценивания данному критерию в нисходящем порядке.</w:t>
      </w:r>
    </w:p>
    <w:p w:rsidR="006A7AB5" w:rsidRPr="00770D47" w:rsidRDefault="006A7AB5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Показатель – количество баллов, соответствующее данному параметру данного критерия.</w:t>
      </w:r>
    </w:p>
    <w:p w:rsidR="006A7AB5" w:rsidRPr="00770D47" w:rsidRDefault="00BA001F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Д</w:t>
      </w:r>
      <w:r w:rsidR="002A747F" w:rsidRPr="00770D47">
        <w:rPr>
          <w:rFonts w:ascii="Times New Roman" w:hAnsi="Times New Roman" w:cs="Times New Roman"/>
          <w:sz w:val="24"/>
          <w:szCs w:val="24"/>
        </w:rPr>
        <w:t>анная процед</w:t>
      </w:r>
      <w:r w:rsidRPr="00770D47">
        <w:rPr>
          <w:rFonts w:ascii="Times New Roman" w:hAnsi="Times New Roman" w:cs="Times New Roman"/>
          <w:sz w:val="24"/>
          <w:szCs w:val="24"/>
        </w:rPr>
        <w:t>ура оценивания состоит из двух э</w:t>
      </w:r>
      <w:r w:rsidR="002A747F" w:rsidRPr="00770D47">
        <w:rPr>
          <w:rFonts w:ascii="Times New Roman" w:hAnsi="Times New Roman" w:cs="Times New Roman"/>
          <w:sz w:val="24"/>
          <w:szCs w:val="24"/>
        </w:rPr>
        <w:t>тапов:</w:t>
      </w:r>
    </w:p>
    <w:p w:rsidR="00AB0A9D" w:rsidRPr="00770D47" w:rsidRDefault="002A747F" w:rsidP="009476A1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Тренировочное упражнение «Кокосовый тендер», время на выполнение технического задания - 20 минут. </w:t>
      </w:r>
      <w:r w:rsidR="00AB0A9D" w:rsidRPr="00770D47">
        <w:rPr>
          <w:rFonts w:ascii="Times New Roman" w:hAnsi="Times New Roman" w:cs="Times New Roman"/>
          <w:sz w:val="24"/>
          <w:szCs w:val="24"/>
        </w:rPr>
        <w:t>За столь малое время подготовки, сильных аргументов мы не увидим – участники дискуссии будут опираться на личный опыт, услышанные когда-то мнения других людей и текст ТЗ как источник аргументов. Поэтому на первом этапе объектом оценивания является количество аргументов. Кроме того, оцениванию подлежит результат работы группы, а не отдельного участника.</w:t>
      </w:r>
    </w:p>
    <w:p w:rsidR="00AB0A9D" w:rsidRPr="00770D47" w:rsidRDefault="00A01B08" w:rsidP="009476A1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Проектный митинг, время на выполнение технического задания –</w:t>
      </w:r>
      <w:r w:rsidR="00BA001F" w:rsidRPr="00770D47">
        <w:rPr>
          <w:rFonts w:ascii="Times New Roman" w:hAnsi="Times New Roman" w:cs="Times New Roman"/>
          <w:sz w:val="24"/>
          <w:szCs w:val="24"/>
        </w:rPr>
        <w:t xml:space="preserve"> 35 минут.</w:t>
      </w:r>
    </w:p>
    <w:p w:rsidR="00A01B08" w:rsidRPr="00770D47" w:rsidRDefault="00A01B08" w:rsidP="009476A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На данном этапе оценивается умение сформулировать собственное мнение и аргументировать его в виде устного выск</w:t>
      </w:r>
      <w:r w:rsidR="000F29AF" w:rsidRPr="00770D47">
        <w:rPr>
          <w:rFonts w:ascii="Times New Roman" w:hAnsi="Times New Roman" w:cs="Times New Roman"/>
          <w:sz w:val="24"/>
          <w:szCs w:val="24"/>
        </w:rPr>
        <w:t>азывания по проблемному вопросу, в данном случае, согласно ТЗ</w:t>
      </w:r>
      <w:r w:rsidRPr="00770D47">
        <w:rPr>
          <w:rFonts w:ascii="Times New Roman" w:hAnsi="Times New Roman" w:cs="Times New Roman"/>
          <w:sz w:val="24"/>
          <w:szCs w:val="24"/>
        </w:rPr>
        <w:t>,</w:t>
      </w:r>
      <w:r w:rsidR="000F29AF" w:rsidRPr="00770D47">
        <w:rPr>
          <w:rFonts w:ascii="Times New Roman" w:hAnsi="Times New Roman" w:cs="Times New Roman"/>
          <w:sz w:val="24"/>
          <w:szCs w:val="24"/>
        </w:rPr>
        <w:t xml:space="preserve"> предложить идею и отстоять её в ходе обсуждения. Здесь отслеживается индивидуальный результат каждого участника. </w:t>
      </w:r>
    </w:p>
    <w:p w:rsidR="000F29AF" w:rsidRPr="009476A1" w:rsidRDefault="000F29AF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6A1">
        <w:rPr>
          <w:rFonts w:ascii="Times New Roman" w:hAnsi="Times New Roman" w:cs="Times New Roman"/>
          <w:b/>
          <w:i/>
          <w:sz w:val="24"/>
          <w:szCs w:val="24"/>
        </w:rPr>
        <w:t>Ход проведения</w:t>
      </w:r>
    </w:p>
    <w:p w:rsidR="000F29AF" w:rsidRPr="009476A1" w:rsidRDefault="000F29AF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1">
        <w:rPr>
          <w:rFonts w:ascii="Times New Roman" w:hAnsi="Times New Roman" w:cs="Times New Roman"/>
          <w:b/>
          <w:sz w:val="24"/>
          <w:szCs w:val="24"/>
        </w:rPr>
        <w:t>Тренировочное упражнение «Кокосовый тендер»</w:t>
      </w:r>
    </w:p>
    <w:p w:rsidR="000F29AF" w:rsidRPr="00770D47" w:rsidRDefault="000F29AF" w:rsidP="009476A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Объектом оценивания является созданное учеником устное высказывание, содержащее подобранные </w:t>
      </w:r>
      <w:r w:rsidR="00E9473C" w:rsidRPr="00770D47">
        <w:rPr>
          <w:rFonts w:ascii="Times New Roman" w:hAnsi="Times New Roman" w:cs="Times New Roman"/>
          <w:sz w:val="24"/>
          <w:szCs w:val="24"/>
        </w:rPr>
        <w:t xml:space="preserve">аргументы. </w:t>
      </w:r>
    </w:p>
    <w:p w:rsidR="00E9473C" w:rsidRPr="00770D47" w:rsidRDefault="00E9473C" w:rsidP="009476A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Оценивание происходит во время выполнения ТЗ 1. </w:t>
      </w:r>
      <w:proofErr w:type="gramStart"/>
      <w:r w:rsidRPr="00770D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70D47">
        <w:rPr>
          <w:rFonts w:ascii="Times New Roman" w:hAnsi="Times New Roman" w:cs="Times New Roman"/>
          <w:sz w:val="24"/>
          <w:szCs w:val="24"/>
        </w:rPr>
        <w:t xml:space="preserve"> работают в группе. В группе находится эксперт, который перед началом работы знакомит </w:t>
      </w:r>
      <w:proofErr w:type="gramStart"/>
      <w:r w:rsidRPr="00770D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0D47">
        <w:rPr>
          <w:rFonts w:ascii="Times New Roman" w:hAnsi="Times New Roman" w:cs="Times New Roman"/>
          <w:sz w:val="24"/>
          <w:szCs w:val="24"/>
        </w:rPr>
        <w:t xml:space="preserve"> с критериями и выдаёт поэтапно техническое задание для выполнения тренировочного упражнения. Время на выполнение ТЗ 1 – 15 минут. Участники при выполнении задания могут использовать все возможные средства. Эксперт в обсуждение не вмешивается, кратко фиксирует аргументы</w:t>
      </w:r>
      <w:r w:rsidR="00A15BCB" w:rsidRPr="00770D47">
        <w:rPr>
          <w:rFonts w:ascii="Times New Roman" w:hAnsi="Times New Roman" w:cs="Times New Roman"/>
          <w:sz w:val="24"/>
          <w:szCs w:val="24"/>
        </w:rPr>
        <w:t xml:space="preserve">, предлагаемые участниками в оценочный лист, и оценивает их согласно критериям. После встречи с оппонентами, эксперт проводит рефлексию по аргументации, выстроенной участниками. </w:t>
      </w:r>
    </w:p>
    <w:p w:rsidR="00A15BCB" w:rsidRPr="009476A1" w:rsidRDefault="009476A1" w:rsidP="009476A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1">
        <w:rPr>
          <w:rFonts w:ascii="Times New Roman" w:hAnsi="Times New Roman" w:cs="Times New Roman"/>
          <w:b/>
          <w:sz w:val="24"/>
          <w:szCs w:val="24"/>
        </w:rPr>
        <w:t>Проектный митинг</w:t>
      </w:r>
    </w:p>
    <w:p w:rsidR="009476A1" w:rsidRPr="00770D47" w:rsidRDefault="009476A1" w:rsidP="00343F6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 xml:space="preserve">Объектом оценивания является созданное учеником устное высказывание, содержащее подобранные аргументы. </w:t>
      </w:r>
    </w:p>
    <w:p w:rsidR="00E9473C" w:rsidRPr="00770D47" w:rsidRDefault="009476A1" w:rsidP="00343F6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происходит во время выполнения ТЗ 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работают в группе. </w:t>
      </w:r>
      <w:r w:rsidRPr="00770D47">
        <w:rPr>
          <w:rFonts w:ascii="Times New Roman" w:hAnsi="Times New Roman" w:cs="Times New Roman"/>
          <w:sz w:val="24"/>
          <w:szCs w:val="24"/>
        </w:rPr>
        <w:t xml:space="preserve">В группе находится эксперт, который перед началом работы знакомит </w:t>
      </w:r>
      <w:proofErr w:type="gramStart"/>
      <w:r w:rsidRPr="00770D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0D47">
        <w:rPr>
          <w:rFonts w:ascii="Times New Roman" w:hAnsi="Times New Roman" w:cs="Times New Roman"/>
          <w:sz w:val="24"/>
          <w:szCs w:val="24"/>
        </w:rPr>
        <w:t xml:space="preserve"> с критериями</w:t>
      </w:r>
      <w:r w:rsidR="00343F60">
        <w:rPr>
          <w:rFonts w:ascii="Times New Roman" w:hAnsi="Times New Roman" w:cs="Times New Roman"/>
          <w:sz w:val="24"/>
          <w:szCs w:val="24"/>
        </w:rPr>
        <w:t xml:space="preserve">. В ходе обсуждения обучающиеся приводят аргументы в защиту идеи группы, которую они будут отстаивать на этапе парной защиты. </w:t>
      </w:r>
      <w:r w:rsidR="00343F60" w:rsidRPr="00770D47">
        <w:rPr>
          <w:rFonts w:ascii="Times New Roman" w:hAnsi="Times New Roman" w:cs="Times New Roman"/>
          <w:sz w:val="24"/>
          <w:szCs w:val="24"/>
        </w:rPr>
        <w:t>Эксперт в обсуждение не вмешивается, кратко фиксирует аргументы, предлагаемые участниками в оценочный лист, и оценивает их согласно критериям. После встречи с оппонентами, эксперт проводит рефлексию по аргументации, выстроенной участниками.</w:t>
      </w:r>
    </w:p>
    <w:p w:rsidR="00CA4931" w:rsidRPr="00CA4931" w:rsidRDefault="00CA4931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931" w:rsidRDefault="00CA4931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A4931" w:rsidRDefault="00CA4931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E0068" w:rsidRPr="00343F60" w:rsidRDefault="005E0068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43F60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оценивания умения аргументировать и отстаивать свое мнение</w:t>
      </w:r>
    </w:p>
    <w:p w:rsidR="005E0068" w:rsidRPr="00343F60" w:rsidRDefault="005E0068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60">
        <w:rPr>
          <w:rFonts w:ascii="Times New Roman" w:hAnsi="Times New Roman" w:cs="Times New Roman"/>
          <w:b/>
          <w:sz w:val="24"/>
          <w:szCs w:val="24"/>
        </w:rPr>
        <w:t>Тренировочное упражнение «Кокосовый тендер»</w:t>
      </w:r>
    </w:p>
    <w:p w:rsidR="00F966F8" w:rsidRPr="00770D47" w:rsidRDefault="00F966F8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ТЕХНИЧЕСКОЕ ЗАДАНИЕ 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701"/>
      </w:tblGrid>
      <w:tr w:rsidR="000F29AF" w:rsidRPr="00770D47" w:rsidTr="00947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0F29AF" w:rsidRPr="00770D47" w:rsidTr="009476A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iCs/>
                <w:sz w:val="24"/>
                <w:szCs w:val="24"/>
              </w:rPr>
              <w:t>1. Количество аргументов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Каждый аргумент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29AF" w:rsidRPr="00770D47" w:rsidTr="009476A1">
        <w:trPr>
          <w:trHeight w:val="3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68" w:rsidRPr="00770D47" w:rsidRDefault="005E0068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Нет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0F29AF" w:rsidRPr="00770D47" w:rsidTr="009476A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iCs/>
                <w:sz w:val="24"/>
                <w:szCs w:val="24"/>
              </w:rPr>
              <w:t>2. Качество аргументов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Аргументы подтверждают позицию участников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29AF" w:rsidRPr="00770D47" w:rsidTr="009476A1">
        <w:trPr>
          <w:trHeight w:val="33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68" w:rsidRPr="00770D47" w:rsidRDefault="005E0068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Приведенные аргументы не подтверждают позицию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068" w:rsidRPr="00770D47" w:rsidRDefault="005E0068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43F60">
        <w:rPr>
          <w:rFonts w:ascii="Times New Roman" w:hAnsi="Times New Roman" w:cs="Times New Roman"/>
          <w:i/>
          <w:sz w:val="24"/>
          <w:szCs w:val="24"/>
        </w:rPr>
        <w:t>Оценка умения аргументировать и отстаивать свое мнение</w:t>
      </w:r>
    </w:p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и более баллов – высокий уровень</w:t>
      </w:r>
    </w:p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3-4 баллов – средний уровень</w:t>
      </w:r>
    </w:p>
    <w:p w:rsidR="00343F60" w:rsidRP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0-2 балла – низкий уровень</w:t>
      </w:r>
    </w:p>
    <w:p w:rsidR="005E0068" w:rsidRPr="00343F60" w:rsidRDefault="005E0068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60">
        <w:rPr>
          <w:rFonts w:ascii="Times New Roman" w:hAnsi="Times New Roman" w:cs="Times New Roman"/>
          <w:b/>
          <w:sz w:val="24"/>
          <w:szCs w:val="24"/>
        </w:rPr>
        <w:t>Проектный митинг</w:t>
      </w:r>
    </w:p>
    <w:p w:rsidR="005E0068" w:rsidRPr="00770D47" w:rsidRDefault="005E0068" w:rsidP="00770D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0D47">
        <w:rPr>
          <w:rFonts w:ascii="Times New Roman" w:hAnsi="Times New Roman" w:cs="Times New Roman"/>
          <w:sz w:val="24"/>
          <w:szCs w:val="24"/>
        </w:rPr>
        <w:t>ТЕХНИЧЕСКОЕ ЗАДАНИЕ 3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343F60" w:rsidRPr="00770D47" w:rsidTr="00343F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Показатели  </w:t>
            </w:r>
          </w:p>
        </w:tc>
      </w:tr>
      <w:tr w:rsidR="00343F60" w:rsidRPr="00770D47" w:rsidTr="00343F60">
        <w:trPr>
          <w:trHeight w:val="3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1.Наличие и качество тезиса (ИДЕИ)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Тезис конкретен (точка зрения участника, его отношение к проблеме понятны)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5 – 3 б.</w:t>
            </w:r>
          </w:p>
        </w:tc>
      </w:tr>
      <w:tr w:rsidR="00343F60" w:rsidRPr="00770D47" w:rsidTr="00343F60">
        <w:trPr>
          <w:trHeight w:val="5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Тезис сформулирован неопределенно (непонятно мнение учащегося, либо оно сформулировано двояко)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2 – 1 б.</w:t>
            </w:r>
          </w:p>
        </w:tc>
      </w:tr>
      <w:tr w:rsidR="00343F60" w:rsidRPr="00770D47" w:rsidTr="00343F60">
        <w:trPr>
          <w:trHeight w:val="56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0D47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770D47">
              <w:rPr>
                <w:rFonts w:ascii="Times New Roman" w:hAnsi="Times New Roman"/>
                <w:sz w:val="24"/>
                <w:szCs w:val="24"/>
              </w:rPr>
              <w:t xml:space="preserve"> тезис (ИДЕИ)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0 б.</w:t>
            </w:r>
          </w:p>
        </w:tc>
      </w:tr>
      <w:tr w:rsidR="00343F60" w:rsidRPr="00770D47" w:rsidTr="00343F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2.Наличие и качество обоснования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Довод поддерживает тезис, логически его продолжает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5 – 4 б.</w:t>
            </w:r>
          </w:p>
        </w:tc>
      </w:tr>
      <w:tr w:rsidR="00343F60" w:rsidRPr="00770D47" w:rsidTr="00343F60">
        <w:trPr>
          <w:trHeight w:val="53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Довод имеется, но расходится с тезисом, не связан с ним логически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3 – 1 б.</w:t>
            </w:r>
          </w:p>
        </w:tc>
      </w:tr>
      <w:tr w:rsidR="00343F60" w:rsidRPr="00770D47" w:rsidTr="00343F60">
        <w:trPr>
          <w:trHeight w:val="53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Обоснование противоречит заявленному тезису; нет обоснования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0 б.</w:t>
            </w:r>
          </w:p>
        </w:tc>
      </w:tr>
      <w:tr w:rsidR="00343F60" w:rsidRPr="00770D47" w:rsidTr="00343F60">
        <w:trPr>
          <w:trHeight w:val="55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3.Наличие и качество аргумента (баллы суммируются, если использованы факты и личный опыт)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В качестве аргумента использованы статистические, аналитические данные, приведены социальные факты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До 5 б.</w:t>
            </w:r>
          </w:p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60" w:rsidRPr="00770D47" w:rsidTr="00343F6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Для аргументации использован личный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 xml:space="preserve">До 3 б. </w:t>
            </w:r>
          </w:p>
        </w:tc>
      </w:tr>
      <w:tr w:rsidR="00343F60" w:rsidRPr="00770D47" w:rsidTr="00343F6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60" w:rsidRPr="00770D47" w:rsidRDefault="00343F60" w:rsidP="00770D4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Нет аргумента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60" w:rsidRPr="00770D47" w:rsidRDefault="00343F60" w:rsidP="00770D47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0D47">
              <w:rPr>
                <w:rFonts w:ascii="Times New Roman" w:hAnsi="Times New Roman"/>
                <w:sz w:val="24"/>
                <w:szCs w:val="24"/>
              </w:rPr>
              <w:t>0 б.</w:t>
            </w:r>
          </w:p>
        </w:tc>
      </w:tr>
    </w:tbl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43F60">
        <w:rPr>
          <w:rFonts w:ascii="Times New Roman" w:hAnsi="Times New Roman" w:cs="Times New Roman"/>
          <w:i/>
          <w:sz w:val="24"/>
          <w:szCs w:val="24"/>
        </w:rPr>
        <w:t>Оценка умения аргументировать и отстаивать свое мнение</w:t>
      </w:r>
    </w:p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 и более баллов – высокий уровень</w:t>
      </w:r>
    </w:p>
    <w:p w:rsid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6-10 баллов – средний уровень</w:t>
      </w:r>
    </w:p>
    <w:p w:rsidR="00343F60" w:rsidRPr="00343F60" w:rsidRDefault="00343F60" w:rsidP="00343F60">
      <w:pPr>
        <w:spacing w:after="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0-5 баллов – низкий уровень</w:t>
      </w:r>
    </w:p>
    <w:p w:rsidR="00956D4A" w:rsidRPr="005B665E" w:rsidRDefault="00343F60" w:rsidP="00343F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5E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343F60" w:rsidRDefault="00343F60" w:rsidP="005B665E">
      <w:pPr>
        <w:pStyle w:val="a3"/>
        <w:numPr>
          <w:ilvl w:val="0"/>
          <w:numId w:val="3"/>
        </w:numPr>
        <w:spacing w:after="0" w:line="24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B665E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5B66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B665E">
        <w:rPr>
          <w:rFonts w:ascii="Times New Roman" w:hAnsi="Times New Roman" w:cs="Times New Roman"/>
          <w:sz w:val="24"/>
          <w:szCs w:val="24"/>
        </w:rPr>
        <w:t xml:space="preserve"> результатов в основной шко</w:t>
      </w:r>
      <w:r w:rsidR="005B665E">
        <w:rPr>
          <w:rFonts w:ascii="Times New Roman" w:hAnsi="Times New Roman" w:cs="Times New Roman"/>
          <w:sz w:val="24"/>
          <w:szCs w:val="24"/>
        </w:rPr>
        <w:t>ле, часть 2: сб. науч. и метод</w:t>
      </w:r>
      <w:proofErr w:type="gramStart"/>
      <w:r w:rsidR="005B6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6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65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665E">
        <w:rPr>
          <w:rFonts w:ascii="Times New Roman" w:hAnsi="Times New Roman" w:cs="Times New Roman"/>
          <w:sz w:val="24"/>
          <w:szCs w:val="24"/>
        </w:rPr>
        <w:t xml:space="preserve">атериалов / под общ. ред. В.Р. </w:t>
      </w:r>
      <w:proofErr w:type="spellStart"/>
      <w:r w:rsidRPr="005B665E">
        <w:rPr>
          <w:rFonts w:ascii="Times New Roman" w:hAnsi="Times New Roman" w:cs="Times New Roman"/>
          <w:sz w:val="24"/>
          <w:szCs w:val="24"/>
        </w:rPr>
        <w:t>Имакаева</w:t>
      </w:r>
      <w:proofErr w:type="spellEnd"/>
      <w:r w:rsidRPr="005B665E">
        <w:rPr>
          <w:rFonts w:ascii="Times New Roman" w:hAnsi="Times New Roman" w:cs="Times New Roman"/>
          <w:sz w:val="24"/>
          <w:szCs w:val="24"/>
        </w:rPr>
        <w:t>; РИНО ПГНИУ. – Пермь, 2014.</w:t>
      </w:r>
    </w:p>
    <w:p w:rsidR="005B665E" w:rsidRPr="005B665E" w:rsidRDefault="005B665E" w:rsidP="005B66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B665E" w:rsidRPr="005B665E" w:rsidSect="00770D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8F"/>
    <w:multiLevelType w:val="hybridMultilevel"/>
    <w:tmpl w:val="063EF8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F5A06A4"/>
    <w:multiLevelType w:val="hybridMultilevel"/>
    <w:tmpl w:val="C11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B7B28"/>
    <w:multiLevelType w:val="hybridMultilevel"/>
    <w:tmpl w:val="ADBC9AD2"/>
    <w:lvl w:ilvl="0" w:tplc="C9D6AF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4A"/>
    <w:rsid w:val="000F29AF"/>
    <w:rsid w:val="002A747F"/>
    <w:rsid w:val="00343F60"/>
    <w:rsid w:val="0045640E"/>
    <w:rsid w:val="004D1A9B"/>
    <w:rsid w:val="005B42F1"/>
    <w:rsid w:val="005B665E"/>
    <w:rsid w:val="005E0068"/>
    <w:rsid w:val="006A7AB5"/>
    <w:rsid w:val="00770D47"/>
    <w:rsid w:val="00943D40"/>
    <w:rsid w:val="009476A1"/>
    <w:rsid w:val="00956D4A"/>
    <w:rsid w:val="00A01B08"/>
    <w:rsid w:val="00A15BCB"/>
    <w:rsid w:val="00A6012D"/>
    <w:rsid w:val="00AB0A9D"/>
    <w:rsid w:val="00BA001F"/>
    <w:rsid w:val="00CA4931"/>
    <w:rsid w:val="00D64458"/>
    <w:rsid w:val="00E9473C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7F"/>
    <w:pPr>
      <w:ind w:left="720"/>
      <w:contextualSpacing/>
    </w:pPr>
  </w:style>
  <w:style w:type="table" w:styleId="a4">
    <w:name w:val="Table Grid"/>
    <w:basedOn w:val="a1"/>
    <w:uiPriority w:val="59"/>
    <w:rsid w:val="00A6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A6012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5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7F"/>
    <w:pPr>
      <w:ind w:left="720"/>
      <w:contextualSpacing/>
    </w:pPr>
  </w:style>
  <w:style w:type="table" w:styleId="a4">
    <w:name w:val="Table Grid"/>
    <w:basedOn w:val="a1"/>
    <w:uiPriority w:val="59"/>
    <w:rsid w:val="00A6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A6012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5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2018-10-22T10:55:00Z</cp:lastPrinted>
  <dcterms:created xsi:type="dcterms:W3CDTF">2018-10-11T16:30:00Z</dcterms:created>
  <dcterms:modified xsi:type="dcterms:W3CDTF">2018-10-22T10:56:00Z</dcterms:modified>
</cp:coreProperties>
</file>